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様式第９号（第１２条関係）</w:t>
      </w:r>
    </w:p>
    <w:p>
      <w:pPr>
        <w:pStyle w:val="0"/>
        <w:ind w:right="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令和８年　　月　　日</w:t>
      </w:r>
    </w:p>
    <w:p>
      <w:pPr>
        <w:pStyle w:val="0"/>
        <w:spacing w:before="143" w:beforeLines="50" w:beforeAutospacing="0"/>
        <w:ind w:firstLine="2863" w:firstLineChars="800"/>
        <w:rPr>
          <w:rFonts w:hint="default" w:ascii="ＭＳ 明朝" w:hAnsi="ＭＳ 明朝"/>
          <w:kern w:val="0"/>
          <w:sz w:val="16"/>
        </w:rPr>
      </w:pPr>
      <w:r>
        <w:rPr>
          <w:rFonts w:hint="eastAsia" w:ascii="ＭＳ 明朝" w:hAnsi="ＭＳ 明朝"/>
          <w:kern w:val="0"/>
          <w:sz w:val="36"/>
        </w:rPr>
        <w:t>工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事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費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内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訳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書</w:t>
      </w:r>
      <w:r>
        <w:rPr>
          <w:rFonts w:hint="eastAsia" w:ascii="ＭＳ 明朝" w:hAnsi="ＭＳ 明朝"/>
          <w:kern w:val="0"/>
          <w:sz w:val="20"/>
        </w:rPr>
        <w:t>　（入札書と同封のうえ提出）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08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つがる西北五広域連合</w:t>
      </w:r>
    </w:p>
    <w:p>
      <w:pPr>
        <w:pStyle w:val="0"/>
        <w:ind w:firstLine="208" w:firstLineChars="1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病院事業管理者　岩村　秀輝</w:t>
      </w:r>
    </w:p>
    <w:p>
      <w:pPr>
        <w:pStyle w:val="0"/>
        <w:ind w:firstLine="208" w:firstLineChars="1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（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か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な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ぎ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病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院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>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5988" w:type="dxa"/>
        <w:tblInd w:w="3564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4413"/>
      </w:tblGrid>
      <w:tr>
        <w:trPr>
          <w:trHeight w:val="375" w:hRule="atLeast"/>
        </w:trPr>
        <w:tc>
          <w:tcPr>
            <w:tcW w:w="15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</w:t>
            </w:r>
          </w:p>
        </w:tc>
        <w:tc>
          <w:tcPr>
            <w:tcW w:w="4413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　　　　　　　　　　　　　　　　　</w:t>
            </w:r>
            <w:r>
              <w:rPr>
                <w:rFonts w:hint="eastAsia" w:ascii="ＭＳ 明朝" w:hAnsi="ＭＳ 明朝"/>
                <w:sz w:val="18"/>
              </w:rPr>
              <w:t>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受任者氏名</w:t>
            </w:r>
            <w:r>
              <w:rPr>
                <w:rFonts w:hint="eastAsia" w:ascii="ＭＳ 明朝" w:hAnsi="ＭＳ 明朝"/>
                <w:sz w:val="16"/>
              </w:rPr>
              <w:t>※</w:t>
            </w:r>
            <w:r>
              <w:rPr>
                <w:rFonts w:hint="eastAsia" w:ascii="ＭＳ 明朝" w:hAnsi="ＭＳ 明朝"/>
                <w:sz w:val="16"/>
              </w:rPr>
              <w:t>1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　　　　　　　　　　　　　　　　　</w:t>
            </w:r>
            <w:r>
              <w:rPr>
                <w:rFonts w:hint="eastAsia" w:ascii="ＭＳ 明朝" w:hAnsi="ＭＳ 明朝"/>
                <w:sz w:val="18"/>
              </w:rPr>
              <w:t>㊞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24"/>
        <w:gridCol w:w="630"/>
        <w:gridCol w:w="3780"/>
        <w:gridCol w:w="735"/>
        <w:gridCol w:w="735"/>
        <w:gridCol w:w="1365"/>
        <w:gridCol w:w="1680"/>
      </w:tblGrid>
      <w:tr>
        <w:trPr>
          <w:trHeight w:val="201" w:hRule="atLeast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工事番号</w:t>
            </w:r>
          </w:p>
        </w:tc>
        <w:tc>
          <w:tcPr>
            <w:tcW w:w="829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つ広連か第１号</w:t>
            </w:r>
          </w:p>
        </w:tc>
      </w:tr>
      <w:tr>
        <w:trPr>
          <w:trHeight w:val="454" w:hRule="atLeast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工事名</w:t>
            </w:r>
          </w:p>
        </w:tc>
        <w:tc>
          <w:tcPr>
            <w:tcW w:w="829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院内・自家発電機室非常用蓄電池更新工事</w:t>
            </w:r>
          </w:p>
        </w:tc>
      </w:tr>
      <w:tr>
        <w:trPr>
          <w:cantSplit/>
          <w:trHeight w:val="86" w:hRule="atLeast"/>
        </w:trPr>
        <w:tc>
          <w:tcPr>
            <w:tcW w:w="5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　種　・　種　別　・　名　称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単位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数量</w:t>
            </w: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（税抜き、円）</w:t>
            </w: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　考</w:t>
            </w:r>
            <w:r>
              <w:rPr>
                <w:rFonts w:hint="eastAsia" w:ascii="ＭＳ 明朝" w:hAnsi="ＭＳ 明朝"/>
                <w:sz w:val="16"/>
              </w:rPr>
              <w:t>※</w:t>
            </w:r>
            <w:r>
              <w:rPr>
                <w:rFonts w:hint="eastAsia" w:ascii="ＭＳ 明朝" w:hAnsi="ＭＳ 明朝"/>
                <w:sz w:val="16"/>
              </w:rPr>
              <w:t>2</w:t>
            </w:r>
          </w:p>
        </w:tc>
      </w:tr>
      <w:tr>
        <w:trPr>
          <w:cantSplit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2"/>
                <w:kern w:val="0"/>
                <w:fitText w:val="3150" w:id="1"/>
              </w:rPr>
              <w:t>直接工事</w:t>
            </w:r>
            <w:r>
              <w:rPr>
                <w:rFonts w:hint="eastAsia" w:ascii="ＭＳ 明朝" w:hAnsi="ＭＳ 明朝"/>
                <w:spacing w:val="2"/>
                <w:kern w:val="0"/>
                <w:fitText w:val="3150" w:id="1"/>
              </w:rPr>
              <w:t>費</w:t>
            </w:r>
          </w:p>
        </w:tc>
        <w:tc>
          <w:tcPr>
            <w:tcW w:w="4410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院内非常用蓄電池更新工事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１．触媒栓式据置鉛蓄電池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定格</w:t>
            </w:r>
            <w:r>
              <w:rPr>
                <w:rFonts w:hint="eastAsia" w:ascii="ＭＳ 明朝" w:hAnsi="ＭＳ 明朝"/>
              </w:rPr>
              <w:t>2V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200Ah/10</w:t>
            </w:r>
            <w:r>
              <w:rPr>
                <w:rFonts w:hint="eastAsia" w:ascii="ＭＳ 明朝" w:hAnsi="ＭＳ 明朝"/>
              </w:rPr>
              <w:t>時間率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個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５４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２．組込接続・試運転調整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３．仮設電池費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４．蓄電池解体撤去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使用済み蓄電池マニフェスト処分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連動試験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</w:t>
            </w:r>
            <w:bookmarkStart w:id="0" w:name="_GoBack"/>
            <w:bookmarkEnd w:id="0"/>
            <w:r>
              <w:rPr>
                <w:rFonts w:hint="default" w:ascii="ＭＳ 明朝" w:hAnsi="ＭＳ 明朝"/>
              </w:rPr>
              <w:t>．シーケンス調査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自家発電室非常用蓄電池更新工事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8" w:firstLineChars="100"/>
              <w:jc w:val="lef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/>
              </w:rPr>
              <w:t>１．</w:t>
            </w:r>
            <w:r>
              <w:rPr>
                <w:rFonts w:hint="eastAsia" w:ascii="ＭＳ 明朝" w:hAnsi="ＭＳ 明朝"/>
              </w:rPr>
              <w:t>触媒栓式据置鉛蓄電池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定格</w:t>
            </w:r>
            <w:r>
              <w:rPr>
                <w:rFonts w:hint="eastAsia" w:ascii="ＭＳ 明朝" w:hAnsi="ＭＳ 明朝"/>
              </w:rPr>
              <w:t>6V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30Ah/10</w:t>
            </w:r>
            <w:r>
              <w:rPr>
                <w:rFonts w:hint="eastAsia" w:ascii="ＭＳ 明朝" w:hAnsi="ＭＳ 明朝"/>
              </w:rPr>
              <w:t>時間率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個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定格</w:t>
            </w:r>
            <w:r>
              <w:rPr>
                <w:rFonts w:hint="eastAsia" w:ascii="ＭＳ 明朝" w:hAnsi="ＭＳ 明朝"/>
              </w:rPr>
              <w:t>2V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>400Ah/10</w:t>
            </w:r>
            <w:r>
              <w:rPr>
                <w:rFonts w:hint="eastAsia" w:ascii="ＭＳ 明朝" w:hAnsi="ＭＳ 明朝"/>
              </w:rPr>
              <w:t>時間率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個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１２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組込接続・試運転調整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３．</w:t>
            </w:r>
            <w:r>
              <w:rPr>
                <w:rFonts w:hint="eastAsia" w:ascii="ＭＳ 明朝" w:hAnsi="ＭＳ 明朝"/>
              </w:rPr>
              <w:t>蓄電池解体撤去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使用済み蓄電池マニフェスト処分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　</w:t>
            </w: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主任技術者立会費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―</w:t>
            </w:r>
          </w:p>
        </w:tc>
        <w:tc>
          <w:tcPr>
            <w:tcW w:w="73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―</w:t>
            </w:r>
          </w:p>
        </w:tc>
        <w:tc>
          <w:tcPr>
            <w:tcW w:w="136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35" w:hRule="atLeast"/>
        </w:trPr>
        <w:tc>
          <w:tcPr>
            <w:tcW w:w="5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78"/>
                <w:kern w:val="0"/>
                <w:fitText w:val="3150" w:id="2"/>
              </w:rPr>
              <w:t>共　通　仮　設　</w:t>
            </w:r>
            <w:r>
              <w:rPr>
                <w:rFonts w:hint="eastAsia" w:ascii="ＭＳ 明朝" w:hAnsi="ＭＳ 明朝"/>
                <w:spacing w:val="6"/>
                <w:kern w:val="0"/>
                <w:fitText w:val="3150" w:id="2"/>
              </w:rPr>
              <w:t>費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5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78"/>
                <w:kern w:val="0"/>
                <w:fitText w:val="3150" w:id="3"/>
              </w:rPr>
              <w:t>現　場　管　理　</w:t>
            </w:r>
            <w:r>
              <w:rPr>
                <w:rFonts w:hint="eastAsia" w:ascii="ＭＳ 明朝" w:hAnsi="ＭＳ 明朝"/>
                <w:spacing w:val="6"/>
                <w:kern w:val="0"/>
                <w:fitText w:val="3150" w:id="3"/>
              </w:rPr>
              <w:t>費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5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78"/>
                <w:kern w:val="0"/>
                <w:fitText w:val="3150" w:id="4"/>
              </w:rPr>
              <w:t>一　般　管　理　</w:t>
            </w:r>
            <w:r>
              <w:rPr>
                <w:rFonts w:hint="eastAsia" w:ascii="ＭＳ 明朝" w:hAnsi="ＭＳ 明朝"/>
                <w:spacing w:val="6"/>
                <w:kern w:val="0"/>
                <w:fitText w:val="3150" w:id="4"/>
              </w:rPr>
              <w:t>費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式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5" w:type="dxa"/>
            <w:tcBorders>
              <w:top w:val="single" w:color="auto" w:sz="8" w:space="0"/>
              <w:left w:val="none" w:color="auto" w:sz="0" w:space="0"/>
              <w:bottom w:val="single" w:color="auto" w:sz="1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5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3150" w:id="5"/>
              </w:rPr>
              <w:t>合計（工事価格</w:t>
            </w:r>
            <w:r>
              <w:rPr>
                <w:rFonts w:hint="eastAsia" w:ascii="ＭＳ 明朝" w:hAnsi="ＭＳ 明朝"/>
                <w:kern w:val="0"/>
                <w:fitText w:val="3150" w:id="5"/>
              </w:rPr>
              <w:t>）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―</w:t>
            </w:r>
          </w:p>
        </w:tc>
        <w:tc>
          <w:tcPr>
            <w:tcW w:w="7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―</w:t>
            </w:r>
          </w:p>
        </w:tc>
        <w:tc>
          <w:tcPr>
            <w:tcW w:w="136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18"/>
              </w:rPr>
              <w:t>入札書記載金額と一致すること。</w:t>
            </w:r>
          </w:p>
        </w:tc>
      </w:tr>
    </w:tbl>
    <w:p>
      <w:pPr>
        <w:pStyle w:val="0"/>
        <w:ind w:left="311" w:hanging="311" w:hangingChars="157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</w:t>
      </w:r>
      <w:r>
        <w:rPr>
          <w:rFonts w:hint="eastAsia" w:ascii="ＭＳ 明朝" w:hAnsi="ＭＳ 明朝"/>
          <w:sz w:val="20"/>
        </w:rPr>
        <w:t>1</w:t>
      </w:r>
      <w:r>
        <w:rPr>
          <w:rFonts w:hint="eastAsia" w:ascii="ＭＳ 明朝" w:hAnsi="ＭＳ 明朝"/>
          <w:sz w:val="20"/>
        </w:rPr>
        <w:t>　代理人が提出する場合は、入札書と同一名義・同一印鑑であること。（一般競争入札において郵送による提出を求めた場合は、受任者氏名を記載しないこと。）</w:t>
      </w: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</w:rPr>
        <w:t>2</w:t>
      </w:r>
      <w:r>
        <w:rPr>
          <w:rFonts w:hint="eastAsia" w:ascii="ＭＳ 明朝" w:hAnsi="ＭＳ 明朝"/>
          <w:sz w:val="20"/>
        </w:rPr>
        <w:t>　特殊事情等があるときは、その内容を記載すること。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/>
          <w:sz w:val="18"/>
        </w:rPr>
        <w:t>（用紙サイズ：Ａ４縦長）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AndChars" w:linePitch="287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525</TotalTime>
  <Pages>1</Pages>
  <Words>13</Words>
  <Characters>546</Characters>
  <Application>JUST Note</Application>
  <Lines>418</Lines>
  <Paragraphs>85</Paragraphs>
  <CharactersWithSpaces>637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kanagi05</cp:lastModifiedBy>
  <cp:lastPrinted>2026-04-21T07:18:21Z</cp:lastPrinted>
  <dcterms:created xsi:type="dcterms:W3CDTF">2019-04-09T00:37:00Z</dcterms:created>
  <dcterms:modified xsi:type="dcterms:W3CDTF">2026-04-20T04:27:19Z</dcterms:modified>
  <cp:revision>19</cp:revision>
</cp:coreProperties>
</file>