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FD" w:rsidRPr="00512980" w:rsidRDefault="003637FD" w:rsidP="00512980">
      <w:pPr>
        <w:tabs>
          <w:tab w:val="left" w:pos="142"/>
          <w:tab w:val="left" w:pos="284"/>
          <w:tab w:val="left" w:pos="426"/>
        </w:tabs>
        <w:spacing w:line="276" w:lineRule="auto"/>
        <w:jc w:val="center"/>
        <w:rPr>
          <w:b/>
          <w:color w:val="000000" w:themeColor="text1"/>
          <w:sz w:val="24"/>
          <w:szCs w:val="21"/>
          <w:lang w:eastAsia="ja-JP"/>
        </w:rPr>
      </w:pPr>
      <w:r w:rsidRPr="00512980">
        <w:rPr>
          <w:rFonts w:hint="eastAsia"/>
          <w:b/>
          <w:color w:val="000000" w:themeColor="text1"/>
          <w:sz w:val="24"/>
          <w:szCs w:val="21"/>
          <w:lang w:eastAsia="ja-JP"/>
        </w:rPr>
        <w:t>選定評価基準要項</w:t>
      </w:r>
    </w:p>
    <w:p w:rsidR="00512980" w:rsidRPr="00063C5A" w:rsidRDefault="00512980" w:rsidP="00512980">
      <w:pPr>
        <w:tabs>
          <w:tab w:val="left" w:pos="142"/>
          <w:tab w:val="left" w:pos="284"/>
          <w:tab w:val="left" w:pos="426"/>
        </w:tabs>
        <w:spacing w:line="276" w:lineRule="auto"/>
        <w:jc w:val="center"/>
        <w:rPr>
          <w:color w:val="000000" w:themeColor="text1"/>
          <w:sz w:val="20"/>
          <w:szCs w:val="20"/>
          <w:lang w:eastAsia="ja-JP"/>
        </w:rPr>
      </w:pPr>
    </w:p>
    <w:p w:rsidR="003637FD" w:rsidRDefault="003637FD" w:rsidP="00831E35">
      <w:pPr>
        <w:tabs>
          <w:tab w:val="left" w:pos="142"/>
          <w:tab w:val="left" w:pos="284"/>
          <w:tab w:val="left" w:pos="426"/>
        </w:tabs>
        <w:spacing w:line="276" w:lineRule="auto"/>
        <w:ind w:left="992" w:rightChars="246" w:right="541" w:hangingChars="496" w:hanging="992"/>
        <w:rPr>
          <w:color w:val="000000" w:themeColor="text1"/>
          <w:sz w:val="20"/>
          <w:szCs w:val="20"/>
          <w:lang w:eastAsia="ja-JP"/>
        </w:rPr>
      </w:pPr>
      <w:r w:rsidRPr="00063C5A">
        <w:rPr>
          <w:rFonts w:hint="eastAsia"/>
          <w:color w:val="000000" w:themeColor="text1"/>
          <w:sz w:val="20"/>
          <w:szCs w:val="20"/>
          <w:lang w:eastAsia="ja-JP"/>
        </w:rPr>
        <w:t>評価項目：企業に対</w:t>
      </w:r>
      <w:r w:rsidR="002824A9" w:rsidRPr="00063C5A">
        <w:rPr>
          <w:rFonts w:hint="eastAsia"/>
          <w:color w:val="000000" w:themeColor="text1"/>
          <w:sz w:val="20"/>
          <w:szCs w:val="20"/>
          <w:lang w:eastAsia="ja-JP"/>
        </w:rPr>
        <w:t>する評価３項目（配点２０点）、運営内容に対する評価４項目（配点</w:t>
      </w:r>
      <w:r w:rsidR="00953828" w:rsidRPr="00063C5A">
        <w:rPr>
          <w:rFonts w:hint="eastAsia"/>
          <w:color w:val="000000" w:themeColor="text1"/>
          <w:sz w:val="20"/>
          <w:szCs w:val="20"/>
          <w:lang w:eastAsia="ja-JP"/>
        </w:rPr>
        <w:t>６</w:t>
      </w:r>
      <w:r w:rsidRPr="00063C5A">
        <w:rPr>
          <w:rFonts w:hint="eastAsia"/>
          <w:color w:val="000000" w:themeColor="text1"/>
          <w:sz w:val="20"/>
          <w:szCs w:val="20"/>
          <w:lang w:eastAsia="ja-JP"/>
        </w:rPr>
        <w:t>０点）</w:t>
      </w:r>
      <w:r w:rsidR="00D81041" w:rsidRPr="00063C5A">
        <w:rPr>
          <w:rFonts w:hint="eastAsia"/>
          <w:color w:val="000000" w:themeColor="text1"/>
          <w:sz w:val="20"/>
          <w:szCs w:val="20"/>
          <w:lang w:eastAsia="ja-JP"/>
        </w:rPr>
        <w:t>及び</w:t>
      </w:r>
      <w:r w:rsidR="002824A9" w:rsidRPr="00063C5A">
        <w:rPr>
          <w:rFonts w:hint="eastAsia"/>
          <w:color w:val="000000" w:themeColor="text1"/>
          <w:sz w:val="20"/>
          <w:szCs w:val="20"/>
          <w:lang w:eastAsia="ja-JP"/>
        </w:rPr>
        <w:t>コストに対する評価１項目（配点</w:t>
      </w:r>
      <w:r w:rsidR="00953828" w:rsidRPr="00063C5A">
        <w:rPr>
          <w:rFonts w:hint="eastAsia"/>
          <w:color w:val="000000" w:themeColor="text1"/>
          <w:sz w:val="20"/>
          <w:szCs w:val="20"/>
          <w:lang w:eastAsia="ja-JP"/>
        </w:rPr>
        <w:t>２</w:t>
      </w:r>
      <w:r w:rsidRPr="00063C5A">
        <w:rPr>
          <w:rFonts w:hint="eastAsia"/>
          <w:color w:val="000000" w:themeColor="text1"/>
          <w:sz w:val="20"/>
          <w:szCs w:val="20"/>
          <w:lang w:eastAsia="ja-JP"/>
        </w:rPr>
        <w:t>０点）の計８項目（配点合計１００点）とします。</w:t>
      </w:r>
    </w:p>
    <w:p w:rsidR="00831E35" w:rsidRPr="00063C5A" w:rsidRDefault="00831E35" w:rsidP="00063C5A">
      <w:pPr>
        <w:tabs>
          <w:tab w:val="left" w:pos="142"/>
          <w:tab w:val="left" w:pos="284"/>
          <w:tab w:val="left" w:pos="426"/>
        </w:tabs>
        <w:spacing w:line="276" w:lineRule="auto"/>
        <w:ind w:rightChars="246" w:right="541"/>
        <w:rPr>
          <w:color w:val="000000" w:themeColor="text1"/>
          <w:sz w:val="20"/>
          <w:szCs w:val="20"/>
          <w:lang w:eastAsia="ja-JP"/>
        </w:rPr>
      </w:pPr>
    </w:p>
    <w:tbl>
      <w:tblPr>
        <w:tblStyle w:val="a3"/>
        <w:tblW w:w="10201" w:type="dxa"/>
        <w:tblLook w:val="04A0" w:firstRow="1" w:lastRow="0" w:firstColumn="1" w:lastColumn="0" w:noHBand="0" w:noVBand="1"/>
      </w:tblPr>
      <w:tblGrid>
        <w:gridCol w:w="1838"/>
        <w:gridCol w:w="1843"/>
        <w:gridCol w:w="850"/>
        <w:gridCol w:w="5670"/>
      </w:tblGrid>
      <w:tr w:rsidR="00714DE8" w:rsidRPr="00512980" w:rsidTr="00C32892">
        <w:trPr>
          <w:trHeight w:val="311"/>
        </w:trPr>
        <w:tc>
          <w:tcPr>
            <w:tcW w:w="3681" w:type="dxa"/>
            <w:gridSpan w:val="2"/>
          </w:tcPr>
          <w:p w:rsidR="003637FD" w:rsidRPr="00C32892" w:rsidRDefault="003637FD" w:rsidP="00D95610">
            <w:pPr>
              <w:tabs>
                <w:tab w:val="left" w:pos="142"/>
                <w:tab w:val="left" w:pos="284"/>
                <w:tab w:val="left" w:pos="426"/>
              </w:tabs>
              <w:spacing w:line="276" w:lineRule="auto"/>
              <w:jc w:val="center"/>
              <w:rPr>
                <w:sz w:val="20"/>
                <w:szCs w:val="20"/>
                <w:lang w:eastAsia="ja-JP"/>
              </w:rPr>
            </w:pPr>
            <w:r w:rsidRPr="00C32892">
              <w:rPr>
                <w:rFonts w:hint="eastAsia"/>
                <w:sz w:val="20"/>
                <w:szCs w:val="20"/>
              </w:rPr>
              <w:t>評価項目</w:t>
            </w:r>
          </w:p>
        </w:tc>
        <w:tc>
          <w:tcPr>
            <w:tcW w:w="850" w:type="dxa"/>
          </w:tcPr>
          <w:p w:rsidR="003637FD" w:rsidRPr="00C32892" w:rsidRDefault="003637FD" w:rsidP="00D95610">
            <w:pPr>
              <w:tabs>
                <w:tab w:val="left" w:pos="142"/>
                <w:tab w:val="left" w:pos="284"/>
                <w:tab w:val="left" w:pos="426"/>
              </w:tabs>
              <w:spacing w:line="276" w:lineRule="auto"/>
              <w:jc w:val="center"/>
              <w:rPr>
                <w:sz w:val="20"/>
                <w:szCs w:val="20"/>
                <w:lang w:eastAsia="ja-JP"/>
              </w:rPr>
            </w:pPr>
            <w:r w:rsidRPr="00C32892">
              <w:rPr>
                <w:rFonts w:hint="eastAsia"/>
                <w:sz w:val="20"/>
                <w:szCs w:val="20"/>
              </w:rPr>
              <w:t>配点</w:t>
            </w:r>
          </w:p>
        </w:tc>
        <w:tc>
          <w:tcPr>
            <w:tcW w:w="5670" w:type="dxa"/>
          </w:tcPr>
          <w:p w:rsidR="003637FD" w:rsidRPr="00C32892" w:rsidRDefault="003637FD" w:rsidP="00D95610">
            <w:pPr>
              <w:tabs>
                <w:tab w:val="left" w:pos="142"/>
                <w:tab w:val="left" w:pos="284"/>
                <w:tab w:val="left" w:pos="426"/>
              </w:tabs>
              <w:spacing w:line="276" w:lineRule="auto"/>
              <w:jc w:val="center"/>
              <w:rPr>
                <w:sz w:val="20"/>
                <w:szCs w:val="20"/>
                <w:lang w:eastAsia="ja-JP"/>
              </w:rPr>
            </w:pPr>
            <w:r w:rsidRPr="00C32892">
              <w:rPr>
                <w:rFonts w:hint="eastAsia"/>
                <w:sz w:val="20"/>
                <w:szCs w:val="20"/>
              </w:rPr>
              <w:t>評価の着眼点</w:t>
            </w:r>
          </w:p>
        </w:tc>
      </w:tr>
      <w:tr w:rsidR="000E3418" w:rsidRPr="00512980" w:rsidTr="00C32892">
        <w:trPr>
          <w:trHeight w:val="855"/>
        </w:trPr>
        <w:tc>
          <w:tcPr>
            <w:tcW w:w="1838" w:type="dxa"/>
            <w:vMerge w:val="restart"/>
          </w:tcPr>
          <w:p w:rsidR="008260B1" w:rsidRPr="00C32892" w:rsidRDefault="000E3418"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企業に対する</w:t>
            </w:r>
          </w:p>
          <w:p w:rsidR="00512980" w:rsidRPr="00C32892" w:rsidRDefault="000E3418"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評価点</w:t>
            </w:r>
          </w:p>
          <w:p w:rsidR="000E3418" w:rsidRPr="00C32892" w:rsidRDefault="000E3418"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（２０点）</w:t>
            </w:r>
          </w:p>
        </w:tc>
        <w:tc>
          <w:tcPr>
            <w:tcW w:w="1843" w:type="dxa"/>
            <w:vAlign w:val="center"/>
          </w:tcPr>
          <w:p w:rsidR="000E3418" w:rsidRPr="00C32892" w:rsidRDefault="000E3418" w:rsidP="00512980">
            <w:pPr>
              <w:tabs>
                <w:tab w:val="left" w:pos="142"/>
                <w:tab w:val="left" w:pos="284"/>
                <w:tab w:val="left" w:pos="426"/>
              </w:tabs>
              <w:spacing w:line="276" w:lineRule="auto"/>
              <w:jc w:val="center"/>
              <w:rPr>
                <w:sz w:val="20"/>
                <w:szCs w:val="20"/>
                <w:lang w:eastAsia="ja-JP"/>
              </w:rPr>
            </w:pPr>
            <w:r w:rsidRPr="00C32892">
              <w:rPr>
                <w:rFonts w:hint="eastAsia"/>
                <w:sz w:val="20"/>
                <w:szCs w:val="20"/>
              </w:rPr>
              <w:t>企業理念等</w:t>
            </w:r>
          </w:p>
        </w:tc>
        <w:tc>
          <w:tcPr>
            <w:tcW w:w="850" w:type="dxa"/>
            <w:vAlign w:val="center"/>
          </w:tcPr>
          <w:p w:rsidR="000E3418" w:rsidRPr="00C32892" w:rsidRDefault="000E3418" w:rsidP="0043155A">
            <w:pPr>
              <w:tabs>
                <w:tab w:val="left" w:pos="142"/>
                <w:tab w:val="left" w:pos="284"/>
                <w:tab w:val="left" w:pos="426"/>
              </w:tabs>
              <w:spacing w:line="276" w:lineRule="auto"/>
              <w:jc w:val="center"/>
              <w:rPr>
                <w:sz w:val="20"/>
                <w:szCs w:val="20"/>
                <w:lang w:eastAsia="ja-JP"/>
              </w:rPr>
            </w:pPr>
            <w:r w:rsidRPr="00C32892">
              <w:rPr>
                <w:rFonts w:hint="eastAsia"/>
                <w:sz w:val="20"/>
                <w:szCs w:val="20"/>
              </w:rPr>
              <w:t>５点</w:t>
            </w:r>
          </w:p>
        </w:tc>
        <w:tc>
          <w:tcPr>
            <w:tcW w:w="5670" w:type="dxa"/>
          </w:tcPr>
          <w:p w:rsidR="000E3418" w:rsidRPr="00C32892" w:rsidRDefault="000E3418"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患者給食に対する基本的な考え方や理念が、本業務の委託趣旨や内容に合致しているか</w:t>
            </w:r>
            <w:r w:rsidR="00912BE7" w:rsidRPr="00C32892">
              <w:rPr>
                <w:rFonts w:hint="eastAsia"/>
                <w:sz w:val="20"/>
                <w:szCs w:val="20"/>
                <w:lang w:eastAsia="ja-JP"/>
              </w:rPr>
              <w:t>など</w:t>
            </w:r>
          </w:p>
        </w:tc>
      </w:tr>
      <w:tr w:rsidR="000E3418" w:rsidRPr="00512980" w:rsidTr="00C32892">
        <w:trPr>
          <w:trHeight w:val="812"/>
        </w:trPr>
        <w:tc>
          <w:tcPr>
            <w:tcW w:w="1838" w:type="dxa"/>
            <w:vMerge/>
          </w:tcPr>
          <w:p w:rsidR="000E3418" w:rsidRPr="00C32892" w:rsidRDefault="000E3418" w:rsidP="00D95610">
            <w:pPr>
              <w:tabs>
                <w:tab w:val="left" w:pos="142"/>
                <w:tab w:val="left" w:pos="284"/>
                <w:tab w:val="left" w:pos="426"/>
              </w:tabs>
              <w:spacing w:line="276" w:lineRule="auto"/>
              <w:rPr>
                <w:sz w:val="20"/>
                <w:szCs w:val="20"/>
                <w:lang w:eastAsia="ja-JP"/>
              </w:rPr>
            </w:pPr>
          </w:p>
        </w:tc>
        <w:tc>
          <w:tcPr>
            <w:tcW w:w="1843" w:type="dxa"/>
            <w:vAlign w:val="center"/>
          </w:tcPr>
          <w:p w:rsidR="000E3418" w:rsidRPr="00C32892" w:rsidRDefault="000E3418" w:rsidP="00512980">
            <w:pPr>
              <w:tabs>
                <w:tab w:val="left" w:pos="142"/>
                <w:tab w:val="left" w:pos="284"/>
                <w:tab w:val="left" w:pos="426"/>
              </w:tabs>
              <w:spacing w:line="276" w:lineRule="auto"/>
              <w:jc w:val="center"/>
              <w:rPr>
                <w:sz w:val="20"/>
                <w:szCs w:val="20"/>
                <w:lang w:eastAsia="ja-JP"/>
              </w:rPr>
            </w:pPr>
            <w:r w:rsidRPr="00C32892">
              <w:rPr>
                <w:rFonts w:hint="eastAsia"/>
                <w:sz w:val="20"/>
                <w:szCs w:val="20"/>
              </w:rPr>
              <w:t>経営状況等</w:t>
            </w:r>
          </w:p>
        </w:tc>
        <w:tc>
          <w:tcPr>
            <w:tcW w:w="850" w:type="dxa"/>
            <w:vAlign w:val="center"/>
          </w:tcPr>
          <w:p w:rsidR="000E3418" w:rsidRPr="00C32892" w:rsidRDefault="000E3418" w:rsidP="0043155A">
            <w:pPr>
              <w:tabs>
                <w:tab w:val="left" w:pos="142"/>
                <w:tab w:val="left" w:pos="284"/>
                <w:tab w:val="left" w:pos="426"/>
              </w:tabs>
              <w:spacing w:line="276" w:lineRule="auto"/>
              <w:jc w:val="center"/>
              <w:rPr>
                <w:sz w:val="20"/>
                <w:szCs w:val="20"/>
                <w:lang w:eastAsia="ja-JP"/>
              </w:rPr>
            </w:pPr>
            <w:r w:rsidRPr="00C32892">
              <w:rPr>
                <w:rFonts w:hint="eastAsia"/>
                <w:sz w:val="20"/>
                <w:szCs w:val="20"/>
              </w:rPr>
              <w:t>５点</w:t>
            </w:r>
          </w:p>
        </w:tc>
        <w:tc>
          <w:tcPr>
            <w:tcW w:w="5670" w:type="dxa"/>
          </w:tcPr>
          <w:p w:rsidR="000E3418" w:rsidRPr="00C32892" w:rsidRDefault="000E3418"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経営方針や経営姿勢から、今後の事業展開に関して発展性や将来性がうかがえるかなど</w:t>
            </w:r>
          </w:p>
        </w:tc>
      </w:tr>
      <w:tr w:rsidR="000E3418" w:rsidRPr="00512980" w:rsidTr="00C32892">
        <w:trPr>
          <w:trHeight w:val="557"/>
        </w:trPr>
        <w:tc>
          <w:tcPr>
            <w:tcW w:w="1838" w:type="dxa"/>
            <w:vMerge/>
          </w:tcPr>
          <w:p w:rsidR="000E3418" w:rsidRPr="00C32892" w:rsidRDefault="000E3418" w:rsidP="00D95610">
            <w:pPr>
              <w:tabs>
                <w:tab w:val="left" w:pos="142"/>
                <w:tab w:val="left" w:pos="284"/>
                <w:tab w:val="left" w:pos="426"/>
              </w:tabs>
              <w:spacing w:line="276" w:lineRule="auto"/>
              <w:rPr>
                <w:sz w:val="20"/>
                <w:szCs w:val="20"/>
                <w:lang w:eastAsia="ja-JP"/>
              </w:rPr>
            </w:pPr>
          </w:p>
        </w:tc>
        <w:tc>
          <w:tcPr>
            <w:tcW w:w="1843" w:type="dxa"/>
            <w:vAlign w:val="center"/>
          </w:tcPr>
          <w:p w:rsidR="000E3418" w:rsidRPr="00C32892" w:rsidRDefault="000E3418" w:rsidP="00512980">
            <w:pPr>
              <w:tabs>
                <w:tab w:val="left" w:pos="142"/>
                <w:tab w:val="left" w:pos="284"/>
                <w:tab w:val="left" w:pos="426"/>
              </w:tabs>
              <w:spacing w:line="276" w:lineRule="auto"/>
              <w:jc w:val="center"/>
              <w:rPr>
                <w:sz w:val="20"/>
                <w:szCs w:val="20"/>
                <w:lang w:eastAsia="ja-JP"/>
              </w:rPr>
            </w:pPr>
            <w:r w:rsidRPr="00C32892">
              <w:rPr>
                <w:rFonts w:hint="eastAsia"/>
                <w:sz w:val="20"/>
                <w:szCs w:val="20"/>
              </w:rPr>
              <w:t>業務委託実績</w:t>
            </w:r>
          </w:p>
        </w:tc>
        <w:tc>
          <w:tcPr>
            <w:tcW w:w="850" w:type="dxa"/>
            <w:vAlign w:val="center"/>
          </w:tcPr>
          <w:p w:rsidR="000E3418" w:rsidRPr="00C32892" w:rsidRDefault="00512980" w:rsidP="0043155A">
            <w:pPr>
              <w:tabs>
                <w:tab w:val="left" w:pos="142"/>
                <w:tab w:val="left" w:pos="284"/>
                <w:tab w:val="left" w:pos="426"/>
              </w:tabs>
              <w:spacing w:line="276" w:lineRule="auto"/>
              <w:jc w:val="center"/>
              <w:rPr>
                <w:sz w:val="20"/>
                <w:szCs w:val="20"/>
                <w:lang w:eastAsia="ja-JP"/>
              </w:rPr>
            </w:pPr>
            <w:r w:rsidRPr="00C32892">
              <w:rPr>
                <w:rFonts w:hint="eastAsia"/>
                <w:sz w:val="20"/>
                <w:szCs w:val="20"/>
                <w:lang w:eastAsia="ja-JP"/>
              </w:rPr>
              <w:t>５</w:t>
            </w:r>
            <w:r w:rsidR="000E3418" w:rsidRPr="00C32892">
              <w:rPr>
                <w:rFonts w:hint="eastAsia"/>
                <w:sz w:val="20"/>
                <w:szCs w:val="20"/>
              </w:rPr>
              <w:t>点</w:t>
            </w:r>
          </w:p>
        </w:tc>
        <w:tc>
          <w:tcPr>
            <w:tcW w:w="5670" w:type="dxa"/>
          </w:tcPr>
          <w:p w:rsidR="000E3418" w:rsidRPr="00C32892" w:rsidRDefault="000E3418" w:rsidP="00512980">
            <w:pPr>
              <w:tabs>
                <w:tab w:val="left" w:pos="142"/>
                <w:tab w:val="left" w:pos="284"/>
                <w:tab w:val="left" w:pos="426"/>
              </w:tabs>
              <w:spacing w:line="276" w:lineRule="auto"/>
              <w:rPr>
                <w:sz w:val="20"/>
                <w:szCs w:val="20"/>
                <w:lang w:eastAsia="ja-JP"/>
              </w:rPr>
            </w:pPr>
            <w:r w:rsidRPr="00C32892">
              <w:rPr>
                <w:rFonts w:hint="eastAsia"/>
                <w:sz w:val="20"/>
                <w:szCs w:val="20"/>
                <w:lang w:eastAsia="ja-JP"/>
              </w:rPr>
              <w:t>患者給食施設や</w:t>
            </w:r>
            <w:r w:rsidR="00901090" w:rsidRPr="00C32892">
              <w:rPr>
                <w:rFonts w:hint="eastAsia"/>
                <w:sz w:val="20"/>
                <w:szCs w:val="20"/>
                <w:lang w:eastAsia="ja-JP"/>
              </w:rPr>
              <w:t>特定給食施設</w:t>
            </w:r>
            <w:r w:rsidRPr="00C32892">
              <w:rPr>
                <w:rFonts w:hint="eastAsia"/>
                <w:sz w:val="20"/>
                <w:szCs w:val="20"/>
                <w:lang w:eastAsia="ja-JP"/>
              </w:rPr>
              <w:t>等での調理業務委託実績について本業務を受託する際の信頼性や確実性がうかがえるか</w:t>
            </w:r>
          </w:p>
        </w:tc>
      </w:tr>
      <w:tr w:rsidR="000E3418" w:rsidRPr="00512980" w:rsidTr="00C32892">
        <w:trPr>
          <w:trHeight w:val="673"/>
        </w:trPr>
        <w:tc>
          <w:tcPr>
            <w:tcW w:w="1838" w:type="dxa"/>
            <w:vMerge/>
          </w:tcPr>
          <w:p w:rsidR="000E3418" w:rsidRPr="00C32892" w:rsidRDefault="000E3418" w:rsidP="00D95610">
            <w:pPr>
              <w:tabs>
                <w:tab w:val="left" w:pos="142"/>
                <w:tab w:val="left" w:pos="284"/>
                <w:tab w:val="left" w:pos="426"/>
              </w:tabs>
              <w:spacing w:line="276" w:lineRule="auto"/>
              <w:rPr>
                <w:sz w:val="20"/>
                <w:szCs w:val="20"/>
                <w:lang w:eastAsia="ja-JP"/>
              </w:rPr>
            </w:pPr>
          </w:p>
        </w:tc>
        <w:tc>
          <w:tcPr>
            <w:tcW w:w="1843" w:type="dxa"/>
            <w:vAlign w:val="center"/>
          </w:tcPr>
          <w:p w:rsidR="000E3418" w:rsidRPr="00C32892" w:rsidRDefault="000E3418" w:rsidP="00512980">
            <w:pPr>
              <w:tabs>
                <w:tab w:val="left" w:pos="142"/>
                <w:tab w:val="left" w:pos="284"/>
                <w:tab w:val="left" w:pos="426"/>
              </w:tabs>
              <w:spacing w:line="276" w:lineRule="auto"/>
              <w:jc w:val="center"/>
              <w:rPr>
                <w:sz w:val="20"/>
                <w:szCs w:val="20"/>
                <w:lang w:eastAsia="ja-JP"/>
              </w:rPr>
            </w:pPr>
            <w:r w:rsidRPr="00C32892">
              <w:rPr>
                <w:rFonts w:hint="eastAsia"/>
                <w:sz w:val="20"/>
                <w:szCs w:val="20"/>
                <w:lang w:eastAsia="ja-JP"/>
              </w:rPr>
              <w:t>県内での業務実績</w:t>
            </w:r>
          </w:p>
        </w:tc>
        <w:tc>
          <w:tcPr>
            <w:tcW w:w="850" w:type="dxa"/>
            <w:vAlign w:val="center"/>
          </w:tcPr>
          <w:p w:rsidR="000E3418" w:rsidRPr="00C32892" w:rsidRDefault="00512980" w:rsidP="0043155A">
            <w:pPr>
              <w:tabs>
                <w:tab w:val="left" w:pos="142"/>
                <w:tab w:val="left" w:pos="284"/>
                <w:tab w:val="left" w:pos="426"/>
              </w:tabs>
              <w:spacing w:line="276" w:lineRule="auto"/>
              <w:jc w:val="center"/>
              <w:rPr>
                <w:sz w:val="20"/>
                <w:szCs w:val="20"/>
                <w:lang w:eastAsia="ja-JP"/>
              </w:rPr>
            </w:pPr>
            <w:r w:rsidRPr="00C32892">
              <w:rPr>
                <w:rFonts w:hint="eastAsia"/>
                <w:sz w:val="20"/>
                <w:szCs w:val="20"/>
                <w:lang w:eastAsia="ja-JP"/>
              </w:rPr>
              <w:t>５</w:t>
            </w:r>
            <w:r w:rsidRPr="00C32892">
              <w:rPr>
                <w:rFonts w:hint="eastAsia"/>
                <w:sz w:val="20"/>
                <w:szCs w:val="20"/>
              </w:rPr>
              <w:t>点</w:t>
            </w:r>
          </w:p>
        </w:tc>
        <w:tc>
          <w:tcPr>
            <w:tcW w:w="5670" w:type="dxa"/>
          </w:tcPr>
          <w:p w:rsidR="000E3418" w:rsidRPr="00C32892" w:rsidRDefault="000E3418" w:rsidP="004D4163">
            <w:pPr>
              <w:tabs>
                <w:tab w:val="left" w:pos="142"/>
                <w:tab w:val="left" w:pos="284"/>
                <w:tab w:val="left" w:pos="426"/>
              </w:tabs>
              <w:spacing w:line="276" w:lineRule="auto"/>
              <w:rPr>
                <w:sz w:val="20"/>
                <w:szCs w:val="20"/>
                <w:lang w:eastAsia="ja-JP"/>
              </w:rPr>
            </w:pPr>
            <w:r w:rsidRPr="00C32892">
              <w:rPr>
                <w:rFonts w:hint="eastAsia"/>
                <w:sz w:val="20"/>
                <w:szCs w:val="20"/>
                <w:lang w:eastAsia="ja-JP"/>
              </w:rPr>
              <w:t>県内での給食業務実績があり、地域性</w:t>
            </w:r>
            <w:r w:rsidR="004D4163" w:rsidRPr="00C32892">
              <w:rPr>
                <w:rFonts w:hint="eastAsia"/>
                <w:sz w:val="20"/>
                <w:szCs w:val="20"/>
                <w:lang w:eastAsia="ja-JP"/>
              </w:rPr>
              <w:t>を考慮した業務運営が期待できるか</w:t>
            </w:r>
            <w:r w:rsidR="00912BE7" w:rsidRPr="00C32892">
              <w:rPr>
                <w:rFonts w:hint="eastAsia"/>
                <w:sz w:val="20"/>
                <w:szCs w:val="20"/>
                <w:lang w:eastAsia="ja-JP"/>
              </w:rPr>
              <w:t>など</w:t>
            </w:r>
          </w:p>
        </w:tc>
      </w:tr>
      <w:tr w:rsidR="00714DE8" w:rsidRPr="00512980" w:rsidTr="00C32892">
        <w:trPr>
          <w:trHeight w:val="1109"/>
        </w:trPr>
        <w:tc>
          <w:tcPr>
            <w:tcW w:w="1838" w:type="dxa"/>
            <w:vMerge w:val="restart"/>
          </w:tcPr>
          <w:p w:rsidR="00512980" w:rsidRPr="00C32892" w:rsidRDefault="00B54017"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運営内容に対する評価点</w:t>
            </w:r>
          </w:p>
          <w:p w:rsidR="003637FD" w:rsidRPr="00C32892" w:rsidRDefault="00B54017"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w:t>
            </w:r>
            <w:r w:rsidR="004070E7">
              <w:rPr>
                <w:rFonts w:hint="eastAsia"/>
                <w:sz w:val="20"/>
                <w:szCs w:val="20"/>
                <w:lang w:eastAsia="ja-JP"/>
              </w:rPr>
              <w:t>５</w:t>
            </w:r>
            <w:r w:rsidR="003637FD" w:rsidRPr="00C32892">
              <w:rPr>
                <w:rFonts w:hint="eastAsia"/>
                <w:sz w:val="20"/>
                <w:szCs w:val="20"/>
                <w:lang w:eastAsia="ja-JP"/>
              </w:rPr>
              <w:t>０点）</w:t>
            </w:r>
          </w:p>
        </w:tc>
        <w:tc>
          <w:tcPr>
            <w:tcW w:w="1843" w:type="dxa"/>
            <w:vAlign w:val="center"/>
          </w:tcPr>
          <w:p w:rsidR="003637FD" w:rsidRPr="00C32892" w:rsidRDefault="003637FD" w:rsidP="00512980">
            <w:pPr>
              <w:tabs>
                <w:tab w:val="left" w:pos="142"/>
                <w:tab w:val="left" w:pos="284"/>
                <w:tab w:val="left" w:pos="426"/>
              </w:tabs>
              <w:spacing w:line="276" w:lineRule="auto"/>
              <w:jc w:val="center"/>
              <w:rPr>
                <w:sz w:val="20"/>
                <w:szCs w:val="20"/>
                <w:lang w:eastAsia="ja-JP"/>
              </w:rPr>
            </w:pPr>
            <w:r w:rsidRPr="00C32892">
              <w:rPr>
                <w:rFonts w:hint="eastAsia"/>
                <w:sz w:val="20"/>
                <w:szCs w:val="20"/>
              </w:rPr>
              <w:t>給食調理業務</w:t>
            </w:r>
          </w:p>
        </w:tc>
        <w:tc>
          <w:tcPr>
            <w:tcW w:w="850" w:type="dxa"/>
            <w:vAlign w:val="center"/>
          </w:tcPr>
          <w:p w:rsidR="003637FD" w:rsidRPr="00C32892" w:rsidRDefault="0029439A" w:rsidP="00407508">
            <w:pPr>
              <w:tabs>
                <w:tab w:val="left" w:pos="142"/>
                <w:tab w:val="left" w:pos="284"/>
                <w:tab w:val="left" w:pos="426"/>
              </w:tabs>
              <w:spacing w:line="276" w:lineRule="auto"/>
              <w:jc w:val="center"/>
              <w:rPr>
                <w:sz w:val="20"/>
                <w:szCs w:val="20"/>
                <w:lang w:eastAsia="ja-JP"/>
              </w:rPr>
            </w:pPr>
            <w:r>
              <w:rPr>
                <w:rFonts w:hint="eastAsia"/>
                <w:sz w:val="20"/>
                <w:szCs w:val="20"/>
                <w:lang w:eastAsia="ja-JP"/>
              </w:rPr>
              <w:t>１０</w:t>
            </w:r>
            <w:r w:rsidR="00407508" w:rsidRPr="00C32892">
              <w:rPr>
                <w:rFonts w:hint="eastAsia"/>
                <w:sz w:val="20"/>
                <w:szCs w:val="20"/>
              </w:rPr>
              <w:t>点</w:t>
            </w:r>
          </w:p>
        </w:tc>
        <w:tc>
          <w:tcPr>
            <w:tcW w:w="5670" w:type="dxa"/>
          </w:tcPr>
          <w:p w:rsidR="00213B41" w:rsidRPr="00C32892" w:rsidRDefault="001F0FCD" w:rsidP="00F368B6">
            <w:pPr>
              <w:tabs>
                <w:tab w:val="left" w:pos="142"/>
                <w:tab w:val="left" w:pos="284"/>
                <w:tab w:val="left" w:pos="426"/>
              </w:tabs>
              <w:spacing w:line="276" w:lineRule="auto"/>
              <w:rPr>
                <w:sz w:val="20"/>
                <w:szCs w:val="20"/>
                <w:lang w:eastAsia="ja-JP"/>
              </w:rPr>
            </w:pPr>
            <w:r w:rsidRPr="00C32892">
              <w:rPr>
                <w:rFonts w:hint="eastAsia"/>
                <w:sz w:val="20"/>
                <w:szCs w:val="20"/>
                <w:lang w:eastAsia="ja-JP"/>
              </w:rPr>
              <w:t>特定給食施設であることを認識し、給食調理業務の</w:t>
            </w:r>
            <w:r w:rsidR="001F35DE" w:rsidRPr="00C32892">
              <w:rPr>
                <w:rFonts w:hint="eastAsia"/>
                <w:sz w:val="20"/>
                <w:szCs w:val="20"/>
                <w:lang w:eastAsia="ja-JP"/>
              </w:rPr>
              <w:t>標準化</w:t>
            </w:r>
            <w:r w:rsidRPr="00C32892">
              <w:rPr>
                <w:rFonts w:hint="eastAsia"/>
                <w:sz w:val="20"/>
                <w:szCs w:val="20"/>
                <w:lang w:eastAsia="ja-JP"/>
              </w:rPr>
              <w:t>、食品材料の調達やそれに対する考え方、業務上の課題</w:t>
            </w:r>
            <w:r w:rsidR="002E7805" w:rsidRPr="00C32892">
              <w:rPr>
                <w:rFonts w:hint="eastAsia"/>
                <w:sz w:val="20"/>
                <w:szCs w:val="20"/>
                <w:lang w:eastAsia="ja-JP"/>
              </w:rPr>
              <w:t>について</w:t>
            </w:r>
            <w:r w:rsidRPr="00C32892">
              <w:rPr>
                <w:rFonts w:hint="eastAsia"/>
                <w:sz w:val="20"/>
                <w:szCs w:val="20"/>
                <w:lang w:eastAsia="ja-JP"/>
              </w:rPr>
              <w:t>の検討・改善等について、具体的な提案がなされているかなど</w:t>
            </w:r>
          </w:p>
        </w:tc>
      </w:tr>
      <w:tr w:rsidR="0055793F" w:rsidRPr="00512980" w:rsidTr="00C32892">
        <w:trPr>
          <w:trHeight w:val="956"/>
        </w:trPr>
        <w:tc>
          <w:tcPr>
            <w:tcW w:w="1838" w:type="dxa"/>
            <w:vMerge/>
          </w:tcPr>
          <w:p w:rsidR="0055793F" w:rsidRPr="00C32892" w:rsidRDefault="0055793F" w:rsidP="00D95610">
            <w:pPr>
              <w:tabs>
                <w:tab w:val="left" w:pos="142"/>
                <w:tab w:val="left" w:pos="284"/>
                <w:tab w:val="left" w:pos="426"/>
              </w:tabs>
              <w:spacing w:line="276" w:lineRule="auto"/>
              <w:rPr>
                <w:sz w:val="20"/>
                <w:szCs w:val="20"/>
                <w:lang w:eastAsia="ja-JP"/>
              </w:rPr>
            </w:pPr>
          </w:p>
        </w:tc>
        <w:tc>
          <w:tcPr>
            <w:tcW w:w="1843" w:type="dxa"/>
            <w:vAlign w:val="center"/>
          </w:tcPr>
          <w:p w:rsidR="0055793F" w:rsidRPr="00C32892" w:rsidRDefault="0055793F" w:rsidP="00512980">
            <w:pPr>
              <w:tabs>
                <w:tab w:val="left" w:pos="142"/>
                <w:tab w:val="left" w:pos="284"/>
                <w:tab w:val="left" w:pos="426"/>
              </w:tabs>
              <w:spacing w:line="276" w:lineRule="auto"/>
              <w:jc w:val="center"/>
              <w:rPr>
                <w:sz w:val="20"/>
                <w:szCs w:val="20"/>
                <w:lang w:eastAsia="ja-JP"/>
              </w:rPr>
            </w:pPr>
            <w:r w:rsidRPr="00C32892">
              <w:rPr>
                <w:rFonts w:hint="eastAsia"/>
                <w:sz w:val="20"/>
                <w:szCs w:val="20"/>
                <w:lang w:eastAsia="ja-JP"/>
              </w:rPr>
              <w:t>協力体制</w:t>
            </w:r>
          </w:p>
        </w:tc>
        <w:tc>
          <w:tcPr>
            <w:tcW w:w="850" w:type="dxa"/>
            <w:vAlign w:val="center"/>
          </w:tcPr>
          <w:p w:rsidR="0055793F" w:rsidRPr="00C32892" w:rsidRDefault="0029439A" w:rsidP="00407508">
            <w:pPr>
              <w:tabs>
                <w:tab w:val="left" w:pos="142"/>
                <w:tab w:val="left" w:pos="284"/>
                <w:tab w:val="left" w:pos="426"/>
              </w:tabs>
              <w:spacing w:line="276" w:lineRule="auto"/>
              <w:jc w:val="center"/>
              <w:rPr>
                <w:sz w:val="20"/>
                <w:szCs w:val="20"/>
              </w:rPr>
            </w:pPr>
            <w:r>
              <w:rPr>
                <w:rFonts w:hint="eastAsia"/>
                <w:sz w:val="20"/>
                <w:szCs w:val="20"/>
                <w:lang w:eastAsia="ja-JP"/>
              </w:rPr>
              <w:t>１０</w:t>
            </w:r>
            <w:r w:rsidR="00407508" w:rsidRPr="00C32892">
              <w:rPr>
                <w:rFonts w:hint="eastAsia"/>
                <w:sz w:val="20"/>
                <w:szCs w:val="20"/>
              </w:rPr>
              <w:t>点</w:t>
            </w:r>
          </w:p>
        </w:tc>
        <w:tc>
          <w:tcPr>
            <w:tcW w:w="5670" w:type="dxa"/>
          </w:tcPr>
          <w:p w:rsidR="0055793F" w:rsidRPr="00C32892" w:rsidRDefault="0055793F" w:rsidP="00C65C47">
            <w:pPr>
              <w:tabs>
                <w:tab w:val="left" w:pos="142"/>
                <w:tab w:val="left" w:pos="284"/>
                <w:tab w:val="left" w:pos="426"/>
              </w:tabs>
              <w:spacing w:line="276" w:lineRule="auto"/>
              <w:rPr>
                <w:sz w:val="20"/>
                <w:szCs w:val="20"/>
                <w:lang w:eastAsia="ja-JP"/>
              </w:rPr>
            </w:pPr>
            <w:r w:rsidRPr="00C32892">
              <w:rPr>
                <w:rFonts w:hint="eastAsia"/>
                <w:sz w:val="20"/>
                <w:szCs w:val="20"/>
                <w:lang w:eastAsia="ja-JP"/>
              </w:rPr>
              <w:t>病院からの業務改善要求に対し、誠実な対応をし、安心、安全な食事を提供する</w:t>
            </w:r>
            <w:r w:rsidR="00C65C47" w:rsidRPr="00C32892">
              <w:rPr>
                <w:rFonts w:hint="eastAsia"/>
                <w:sz w:val="20"/>
                <w:szCs w:val="20"/>
                <w:lang w:eastAsia="ja-JP"/>
              </w:rPr>
              <w:t>ために協力して業務を行う</w:t>
            </w:r>
            <w:r w:rsidRPr="00C32892">
              <w:rPr>
                <w:rFonts w:hint="eastAsia"/>
                <w:sz w:val="20"/>
                <w:szCs w:val="20"/>
                <w:lang w:eastAsia="ja-JP"/>
              </w:rPr>
              <w:t>信頼性がうかがえるか</w:t>
            </w:r>
            <w:r w:rsidR="001B31AD" w:rsidRPr="00C32892">
              <w:rPr>
                <w:rFonts w:hint="eastAsia"/>
                <w:sz w:val="20"/>
                <w:szCs w:val="20"/>
                <w:lang w:eastAsia="ja-JP"/>
              </w:rPr>
              <w:t>など</w:t>
            </w:r>
          </w:p>
        </w:tc>
      </w:tr>
      <w:tr w:rsidR="00714DE8" w:rsidRPr="00512980" w:rsidTr="00C32892">
        <w:trPr>
          <w:trHeight w:val="656"/>
        </w:trPr>
        <w:tc>
          <w:tcPr>
            <w:tcW w:w="1838" w:type="dxa"/>
            <w:vMerge/>
          </w:tcPr>
          <w:p w:rsidR="003637FD" w:rsidRPr="00C32892" w:rsidRDefault="003637FD" w:rsidP="00D95610">
            <w:pPr>
              <w:tabs>
                <w:tab w:val="left" w:pos="142"/>
                <w:tab w:val="left" w:pos="284"/>
                <w:tab w:val="left" w:pos="426"/>
              </w:tabs>
              <w:spacing w:line="276" w:lineRule="auto"/>
              <w:rPr>
                <w:sz w:val="20"/>
                <w:szCs w:val="20"/>
                <w:lang w:eastAsia="ja-JP"/>
              </w:rPr>
            </w:pPr>
          </w:p>
        </w:tc>
        <w:tc>
          <w:tcPr>
            <w:tcW w:w="1843" w:type="dxa"/>
            <w:vAlign w:val="center"/>
          </w:tcPr>
          <w:p w:rsidR="003637FD" w:rsidRPr="00C32892" w:rsidRDefault="003637FD" w:rsidP="00512980">
            <w:pPr>
              <w:tabs>
                <w:tab w:val="left" w:pos="142"/>
                <w:tab w:val="left" w:pos="284"/>
                <w:tab w:val="left" w:pos="426"/>
              </w:tabs>
              <w:spacing w:line="276" w:lineRule="auto"/>
              <w:jc w:val="center"/>
              <w:rPr>
                <w:sz w:val="20"/>
                <w:szCs w:val="20"/>
                <w:lang w:eastAsia="ja-JP"/>
              </w:rPr>
            </w:pPr>
            <w:r w:rsidRPr="00C32892">
              <w:rPr>
                <w:rFonts w:hint="eastAsia"/>
                <w:sz w:val="20"/>
                <w:szCs w:val="20"/>
              </w:rPr>
              <w:t>衛生管理体制</w:t>
            </w:r>
          </w:p>
        </w:tc>
        <w:tc>
          <w:tcPr>
            <w:tcW w:w="850" w:type="dxa"/>
            <w:vAlign w:val="center"/>
          </w:tcPr>
          <w:p w:rsidR="003637FD" w:rsidRPr="00C32892" w:rsidRDefault="0029439A" w:rsidP="00407508">
            <w:pPr>
              <w:tabs>
                <w:tab w:val="left" w:pos="142"/>
                <w:tab w:val="left" w:pos="284"/>
                <w:tab w:val="left" w:pos="426"/>
              </w:tabs>
              <w:spacing w:line="276" w:lineRule="auto"/>
              <w:jc w:val="center"/>
              <w:rPr>
                <w:sz w:val="20"/>
                <w:szCs w:val="20"/>
                <w:lang w:eastAsia="ja-JP"/>
              </w:rPr>
            </w:pPr>
            <w:r>
              <w:rPr>
                <w:rFonts w:hint="eastAsia"/>
                <w:sz w:val="20"/>
                <w:szCs w:val="20"/>
                <w:lang w:eastAsia="ja-JP"/>
              </w:rPr>
              <w:t>１０</w:t>
            </w:r>
            <w:r w:rsidR="00407508" w:rsidRPr="00C32892">
              <w:rPr>
                <w:rFonts w:hint="eastAsia"/>
                <w:sz w:val="20"/>
                <w:szCs w:val="20"/>
              </w:rPr>
              <w:t>点</w:t>
            </w:r>
          </w:p>
        </w:tc>
        <w:tc>
          <w:tcPr>
            <w:tcW w:w="5670" w:type="dxa"/>
          </w:tcPr>
          <w:p w:rsidR="00EA28D4" w:rsidRPr="00C32892" w:rsidRDefault="00170FA9" w:rsidP="00170FA9">
            <w:pPr>
              <w:tabs>
                <w:tab w:val="left" w:pos="142"/>
                <w:tab w:val="left" w:pos="284"/>
                <w:tab w:val="left" w:pos="426"/>
              </w:tabs>
              <w:spacing w:line="276" w:lineRule="auto"/>
              <w:rPr>
                <w:sz w:val="20"/>
                <w:szCs w:val="20"/>
                <w:lang w:eastAsia="ja-JP"/>
              </w:rPr>
            </w:pPr>
            <w:r w:rsidRPr="00C32892">
              <w:rPr>
                <w:rFonts w:hint="eastAsia"/>
                <w:sz w:val="20"/>
                <w:szCs w:val="20"/>
                <w:lang w:eastAsia="ja-JP"/>
              </w:rPr>
              <w:t>大量調理</w:t>
            </w:r>
            <w:r w:rsidR="00225898" w:rsidRPr="00C32892">
              <w:rPr>
                <w:rFonts w:hint="eastAsia"/>
                <w:sz w:val="20"/>
                <w:szCs w:val="20"/>
                <w:lang w:eastAsia="ja-JP"/>
              </w:rPr>
              <w:t>施設衛生</w:t>
            </w:r>
            <w:r w:rsidRPr="00C32892">
              <w:rPr>
                <w:rFonts w:hint="eastAsia"/>
                <w:sz w:val="20"/>
                <w:szCs w:val="20"/>
                <w:lang w:eastAsia="ja-JP"/>
              </w:rPr>
              <w:t>マニュアルに基づく業務</w:t>
            </w:r>
            <w:r w:rsidR="00EA28D4" w:rsidRPr="00C32892">
              <w:rPr>
                <w:rFonts w:hint="eastAsia"/>
                <w:sz w:val="20"/>
                <w:szCs w:val="20"/>
                <w:lang w:eastAsia="ja-JP"/>
              </w:rPr>
              <w:t>マニュアルの作成や</w:t>
            </w:r>
            <w:r w:rsidRPr="00C32892">
              <w:rPr>
                <w:rFonts w:hint="eastAsia"/>
                <w:sz w:val="20"/>
                <w:szCs w:val="20"/>
                <w:lang w:eastAsia="ja-JP"/>
              </w:rPr>
              <w:t>、</w:t>
            </w:r>
            <w:r w:rsidR="00EA28D4" w:rsidRPr="00C32892">
              <w:rPr>
                <w:rFonts w:hint="eastAsia"/>
                <w:sz w:val="20"/>
                <w:szCs w:val="20"/>
                <w:lang w:eastAsia="ja-JP"/>
              </w:rPr>
              <w:t>現場スタッフへの教育について、具体的な提案がなされているかなど</w:t>
            </w:r>
          </w:p>
        </w:tc>
      </w:tr>
      <w:tr w:rsidR="00EA28D4" w:rsidRPr="00512980" w:rsidTr="00C32892">
        <w:trPr>
          <w:trHeight w:val="579"/>
        </w:trPr>
        <w:tc>
          <w:tcPr>
            <w:tcW w:w="1838" w:type="dxa"/>
            <w:vMerge/>
          </w:tcPr>
          <w:p w:rsidR="00EA28D4" w:rsidRPr="00C32892" w:rsidRDefault="00EA28D4" w:rsidP="00D95610">
            <w:pPr>
              <w:tabs>
                <w:tab w:val="left" w:pos="142"/>
                <w:tab w:val="left" w:pos="284"/>
                <w:tab w:val="left" w:pos="426"/>
              </w:tabs>
              <w:spacing w:line="276" w:lineRule="auto"/>
              <w:rPr>
                <w:sz w:val="20"/>
                <w:szCs w:val="20"/>
                <w:lang w:eastAsia="ja-JP"/>
              </w:rPr>
            </w:pPr>
          </w:p>
        </w:tc>
        <w:tc>
          <w:tcPr>
            <w:tcW w:w="1843" w:type="dxa"/>
            <w:vAlign w:val="center"/>
          </w:tcPr>
          <w:p w:rsidR="00EA28D4" w:rsidRPr="00C32892" w:rsidRDefault="00EA28D4" w:rsidP="00512980">
            <w:pPr>
              <w:tabs>
                <w:tab w:val="left" w:pos="142"/>
                <w:tab w:val="left" w:pos="284"/>
                <w:tab w:val="left" w:pos="426"/>
              </w:tabs>
              <w:spacing w:line="276" w:lineRule="auto"/>
              <w:jc w:val="center"/>
              <w:rPr>
                <w:sz w:val="20"/>
                <w:szCs w:val="20"/>
                <w:lang w:eastAsia="ja-JP"/>
              </w:rPr>
            </w:pPr>
            <w:r w:rsidRPr="00C32892">
              <w:rPr>
                <w:rFonts w:hint="eastAsia"/>
                <w:sz w:val="20"/>
                <w:szCs w:val="20"/>
                <w:lang w:eastAsia="ja-JP"/>
              </w:rPr>
              <w:t>災害・緊急対応</w:t>
            </w:r>
          </w:p>
        </w:tc>
        <w:tc>
          <w:tcPr>
            <w:tcW w:w="850" w:type="dxa"/>
            <w:vAlign w:val="center"/>
          </w:tcPr>
          <w:p w:rsidR="00EA28D4" w:rsidRPr="00C32892" w:rsidRDefault="0029439A" w:rsidP="00407508">
            <w:pPr>
              <w:tabs>
                <w:tab w:val="left" w:pos="142"/>
                <w:tab w:val="left" w:pos="284"/>
                <w:tab w:val="left" w:pos="426"/>
              </w:tabs>
              <w:spacing w:line="276" w:lineRule="auto"/>
              <w:jc w:val="center"/>
              <w:rPr>
                <w:sz w:val="20"/>
                <w:szCs w:val="20"/>
                <w:lang w:eastAsia="ja-JP"/>
              </w:rPr>
            </w:pPr>
            <w:r>
              <w:rPr>
                <w:rFonts w:hint="eastAsia"/>
                <w:sz w:val="20"/>
                <w:szCs w:val="20"/>
                <w:lang w:eastAsia="ja-JP"/>
              </w:rPr>
              <w:t>５</w:t>
            </w:r>
            <w:r w:rsidR="00407508" w:rsidRPr="00C32892">
              <w:rPr>
                <w:rFonts w:hint="eastAsia"/>
                <w:sz w:val="20"/>
                <w:szCs w:val="20"/>
              </w:rPr>
              <w:t>点</w:t>
            </w:r>
          </w:p>
        </w:tc>
        <w:tc>
          <w:tcPr>
            <w:tcW w:w="5670" w:type="dxa"/>
          </w:tcPr>
          <w:p w:rsidR="00EA28D4" w:rsidRPr="00C32892" w:rsidRDefault="00EA28D4" w:rsidP="00D81041">
            <w:pPr>
              <w:tabs>
                <w:tab w:val="left" w:pos="142"/>
                <w:tab w:val="left" w:pos="284"/>
                <w:tab w:val="left" w:pos="426"/>
              </w:tabs>
              <w:spacing w:line="276" w:lineRule="auto"/>
              <w:rPr>
                <w:sz w:val="20"/>
                <w:szCs w:val="20"/>
                <w:lang w:eastAsia="ja-JP"/>
              </w:rPr>
            </w:pPr>
            <w:r w:rsidRPr="00C32892">
              <w:rPr>
                <w:rFonts w:hint="eastAsia"/>
                <w:sz w:val="20"/>
                <w:szCs w:val="20"/>
                <w:lang w:eastAsia="ja-JP"/>
              </w:rPr>
              <w:t>災害及び緊急時の対応について、具体的かつ現実的な提案がなされているかなど</w:t>
            </w:r>
          </w:p>
        </w:tc>
      </w:tr>
      <w:tr w:rsidR="00714DE8" w:rsidRPr="00512980" w:rsidTr="00C32892">
        <w:trPr>
          <w:trHeight w:val="812"/>
        </w:trPr>
        <w:tc>
          <w:tcPr>
            <w:tcW w:w="1838" w:type="dxa"/>
            <w:vMerge/>
          </w:tcPr>
          <w:p w:rsidR="003637FD" w:rsidRPr="00C32892" w:rsidRDefault="003637FD" w:rsidP="00D95610">
            <w:pPr>
              <w:tabs>
                <w:tab w:val="left" w:pos="142"/>
                <w:tab w:val="left" w:pos="284"/>
                <w:tab w:val="left" w:pos="426"/>
              </w:tabs>
              <w:spacing w:line="276" w:lineRule="auto"/>
              <w:rPr>
                <w:sz w:val="20"/>
                <w:szCs w:val="20"/>
                <w:lang w:eastAsia="ja-JP"/>
              </w:rPr>
            </w:pPr>
          </w:p>
        </w:tc>
        <w:tc>
          <w:tcPr>
            <w:tcW w:w="1843" w:type="dxa"/>
            <w:vAlign w:val="center"/>
          </w:tcPr>
          <w:p w:rsidR="003637FD" w:rsidRPr="00C32892" w:rsidRDefault="0043155A" w:rsidP="00512980">
            <w:pPr>
              <w:tabs>
                <w:tab w:val="left" w:pos="142"/>
                <w:tab w:val="left" w:pos="284"/>
                <w:tab w:val="left" w:pos="426"/>
              </w:tabs>
              <w:spacing w:line="276" w:lineRule="auto"/>
              <w:jc w:val="center"/>
              <w:rPr>
                <w:sz w:val="20"/>
                <w:szCs w:val="20"/>
                <w:lang w:eastAsia="ja-JP"/>
              </w:rPr>
            </w:pPr>
            <w:r>
              <w:rPr>
                <w:rFonts w:hint="eastAsia"/>
                <w:sz w:val="20"/>
                <w:szCs w:val="20"/>
                <w:lang w:eastAsia="ja-JP"/>
              </w:rPr>
              <w:t>人員</w:t>
            </w:r>
            <w:r w:rsidR="003637FD" w:rsidRPr="00C32892">
              <w:rPr>
                <w:rFonts w:hint="eastAsia"/>
                <w:sz w:val="20"/>
                <w:szCs w:val="20"/>
              </w:rPr>
              <w:t>体制</w:t>
            </w:r>
          </w:p>
        </w:tc>
        <w:tc>
          <w:tcPr>
            <w:tcW w:w="850" w:type="dxa"/>
            <w:vAlign w:val="center"/>
          </w:tcPr>
          <w:p w:rsidR="003637FD" w:rsidRPr="00C32892" w:rsidRDefault="0029439A" w:rsidP="00407508">
            <w:pPr>
              <w:tabs>
                <w:tab w:val="left" w:pos="142"/>
                <w:tab w:val="left" w:pos="284"/>
                <w:tab w:val="left" w:pos="426"/>
              </w:tabs>
              <w:spacing w:line="276" w:lineRule="auto"/>
              <w:jc w:val="center"/>
              <w:rPr>
                <w:sz w:val="20"/>
                <w:szCs w:val="20"/>
              </w:rPr>
            </w:pPr>
            <w:r>
              <w:rPr>
                <w:rFonts w:hint="eastAsia"/>
                <w:sz w:val="20"/>
                <w:szCs w:val="20"/>
                <w:lang w:eastAsia="ja-JP"/>
              </w:rPr>
              <w:t>１０</w:t>
            </w:r>
            <w:r w:rsidR="00407508" w:rsidRPr="00C32892">
              <w:rPr>
                <w:rFonts w:hint="eastAsia"/>
                <w:sz w:val="20"/>
                <w:szCs w:val="20"/>
              </w:rPr>
              <w:t>点</w:t>
            </w:r>
          </w:p>
        </w:tc>
        <w:tc>
          <w:tcPr>
            <w:tcW w:w="5670" w:type="dxa"/>
          </w:tcPr>
          <w:p w:rsidR="003637FD" w:rsidRPr="00C32892" w:rsidRDefault="003637FD" w:rsidP="00D81041">
            <w:pPr>
              <w:tabs>
                <w:tab w:val="left" w:pos="142"/>
                <w:tab w:val="left" w:pos="284"/>
                <w:tab w:val="left" w:pos="426"/>
              </w:tabs>
              <w:spacing w:line="276" w:lineRule="auto"/>
              <w:rPr>
                <w:sz w:val="20"/>
                <w:szCs w:val="20"/>
                <w:lang w:eastAsia="ja-JP"/>
              </w:rPr>
            </w:pPr>
            <w:r w:rsidRPr="00C32892">
              <w:rPr>
                <w:rFonts w:hint="eastAsia"/>
                <w:sz w:val="20"/>
                <w:szCs w:val="20"/>
                <w:lang w:eastAsia="ja-JP"/>
              </w:rPr>
              <w:t>従事者の配置・代</w:t>
            </w:r>
            <w:r w:rsidR="00D81041" w:rsidRPr="00C32892">
              <w:rPr>
                <w:rFonts w:hint="eastAsia"/>
                <w:sz w:val="20"/>
                <w:szCs w:val="20"/>
                <w:lang w:eastAsia="ja-JP"/>
              </w:rPr>
              <w:t>替体制について、円滑な業務遂行に必要と思われる組織体制の構築及び</w:t>
            </w:r>
            <w:r w:rsidRPr="00C32892">
              <w:rPr>
                <w:rFonts w:hint="eastAsia"/>
                <w:sz w:val="20"/>
                <w:szCs w:val="20"/>
                <w:lang w:eastAsia="ja-JP"/>
              </w:rPr>
              <w:t>維持等について、具体的かつ優れた提案がなされているかなど</w:t>
            </w:r>
          </w:p>
        </w:tc>
      </w:tr>
      <w:tr w:rsidR="00714DE8" w:rsidRPr="00512980" w:rsidTr="00C32892">
        <w:trPr>
          <w:trHeight w:val="855"/>
        </w:trPr>
        <w:tc>
          <w:tcPr>
            <w:tcW w:w="1838" w:type="dxa"/>
            <w:vMerge/>
          </w:tcPr>
          <w:p w:rsidR="003637FD" w:rsidRPr="00C32892" w:rsidRDefault="003637FD" w:rsidP="00D95610">
            <w:pPr>
              <w:tabs>
                <w:tab w:val="left" w:pos="142"/>
                <w:tab w:val="left" w:pos="284"/>
                <w:tab w:val="left" w:pos="426"/>
              </w:tabs>
              <w:spacing w:line="276" w:lineRule="auto"/>
              <w:rPr>
                <w:sz w:val="20"/>
                <w:szCs w:val="20"/>
                <w:lang w:eastAsia="ja-JP"/>
              </w:rPr>
            </w:pPr>
          </w:p>
        </w:tc>
        <w:tc>
          <w:tcPr>
            <w:tcW w:w="1843" w:type="dxa"/>
            <w:vAlign w:val="center"/>
          </w:tcPr>
          <w:p w:rsidR="003637FD" w:rsidRPr="00C32892" w:rsidRDefault="003637FD" w:rsidP="00512980">
            <w:pPr>
              <w:tabs>
                <w:tab w:val="left" w:pos="142"/>
                <w:tab w:val="left" w:pos="284"/>
                <w:tab w:val="left" w:pos="426"/>
              </w:tabs>
              <w:spacing w:line="276" w:lineRule="auto"/>
              <w:jc w:val="center"/>
              <w:rPr>
                <w:sz w:val="20"/>
                <w:szCs w:val="20"/>
                <w:lang w:eastAsia="ja-JP"/>
              </w:rPr>
            </w:pPr>
            <w:r w:rsidRPr="00C32892">
              <w:rPr>
                <w:rFonts w:hint="eastAsia"/>
                <w:sz w:val="20"/>
                <w:szCs w:val="20"/>
              </w:rPr>
              <w:t>指導研修体制</w:t>
            </w:r>
          </w:p>
        </w:tc>
        <w:tc>
          <w:tcPr>
            <w:tcW w:w="850" w:type="dxa"/>
            <w:vAlign w:val="center"/>
          </w:tcPr>
          <w:p w:rsidR="003637FD" w:rsidRPr="00C32892" w:rsidRDefault="0029439A" w:rsidP="00407508">
            <w:pPr>
              <w:tabs>
                <w:tab w:val="left" w:pos="142"/>
                <w:tab w:val="left" w:pos="284"/>
                <w:tab w:val="left" w:pos="426"/>
              </w:tabs>
              <w:spacing w:line="276" w:lineRule="auto"/>
              <w:jc w:val="center"/>
              <w:rPr>
                <w:sz w:val="20"/>
                <w:szCs w:val="20"/>
                <w:lang w:eastAsia="ja-JP"/>
              </w:rPr>
            </w:pPr>
            <w:r>
              <w:rPr>
                <w:rFonts w:hint="eastAsia"/>
                <w:sz w:val="20"/>
                <w:szCs w:val="20"/>
                <w:lang w:eastAsia="ja-JP"/>
              </w:rPr>
              <w:t>５</w:t>
            </w:r>
            <w:bookmarkStart w:id="0" w:name="_GoBack"/>
            <w:bookmarkEnd w:id="0"/>
            <w:r w:rsidR="00512980" w:rsidRPr="00C32892">
              <w:rPr>
                <w:rFonts w:hint="eastAsia"/>
                <w:sz w:val="20"/>
                <w:szCs w:val="20"/>
              </w:rPr>
              <w:t>点</w:t>
            </w:r>
          </w:p>
        </w:tc>
        <w:tc>
          <w:tcPr>
            <w:tcW w:w="5670" w:type="dxa"/>
          </w:tcPr>
          <w:p w:rsidR="003637FD" w:rsidRPr="00C32892" w:rsidRDefault="003637FD"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調理従事者に対する巡回指導及び研修計画、受託から給食開始までの研修計画など、具体的かつ優れた提案がなされているかなど</w:t>
            </w:r>
          </w:p>
        </w:tc>
      </w:tr>
      <w:tr w:rsidR="00714DE8" w:rsidRPr="00512980" w:rsidTr="00C32892">
        <w:trPr>
          <w:trHeight w:val="1376"/>
        </w:trPr>
        <w:tc>
          <w:tcPr>
            <w:tcW w:w="1838" w:type="dxa"/>
          </w:tcPr>
          <w:p w:rsidR="00512980" w:rsidRPr="00C32892" w:rsidRDefault="005F3755"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コストに対する</w:t>
            </w:r>
          </w:p>
          <w:p w:rsidR="00512980" w:rsidRPr="00C32892" w:rsidRDefault="005F3755"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評価点</w:t>
            </w:r>
          </w:p>
          <w:p w:rsidR="003637FD" w:rsidRPr="00C32892" w:rsidRDefault="005F3755"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w:t>
            </w:r>
            <w:r w:rsidR="0029439A">
              <w:rPr>
                <w:rFonts w:hint="eastAsia"/>
                <w:sz w:val="20"/>
                <w:szCs w:val="20"/>
                <w:lang w:eastAsia="ja-JP"/>
              </w:rPr>
              <w:t>３</w:t>
            </w:r>
            <w:r w:rsidR="003637FD" w:rsidRPr="00C32892">
              <w:rPr>
                <w:rFonts w:hint="eastAsia"/>
                <w:sz w:val="20"/>
                <w:szCs w:val="20"/>
                <w:lang w:eastAsia="ja-JP"/>
              </w:rPr>
              <w:t>０点）</w:t>
            </w:r>
          </w:p>
        </w:tc>
        <w:tc>
          <w:tcPr>
            <w:tcW w:w="1843" w:type="dxa"/>
            <w:vAlign w:val="center"/>
          </w:tcPr>
          <w:p w:rsidR="003637FD" w:rsidRPr="00C32892" w:rsidRDefault="003637FD" w:rsidP="00512980">
            <w:pPr>
              <w:tabs>
                <w:tab w:val="left" w:pos="142"/>
                <w:tab w:val="left" w:pos="284"/>
                <w:tab w:val="left" w:pos="426"/>
              </w:tabs>
              <w:spacing w:line="276" w:lineRule="auto"/>
              <w:jc w:val="center"/>
              <w:rPr>
                <w:sz w:val="20"/>
                <w:szCs w:val="20"/>
                <w:lang w:eastAsia="ja-JP"/>
              </w:rPr>
            </w:pPr>
            <w:r w:rsidRPr="00C32892">
              <w:rPr>
                <w:rFonts w:hint="eastAsia"/>
                <w:sz w:val="20"/>
                <w:szCs w:val="20"/>
              </w:rPr>
              <w:t>受託コスト</w:t>
            </w:r>
          </w:p>
        </w:tc>
        <w:tc>
          <w:tcPr>
            <w:tcW w:w="850" w:type="dxa"/>
            <w:vAlign w:val="center"/>
          </w:tcPr>
          <w:p w:rsidR="003637FD" w:rsidRPr="00C32892" w:rsidRDefault="0029439A" w:rsidP="00D95610">
            <w:pPr>
              <w:tabs>
                <w:tab w:val="left" w:pos="142"/>
                <w:tab w:val="left" w:pos="284"/>
                <w:tab w:val="left" w:pos="426"/>
              </w:tabs>
              <w:spacing w:line="276" w:lineRule="auto"/>
              <w:rPr>
                <w:sz w:val="20"/>
                <w:szCs w:val="20"/>
                <w:lang w:eastAsia="ja-JP"/>
              </w:rPr>
            </w:pPr>
            <w:r>
              <w:rPr>
                <w:rFonts w:hint="eastAsia"/>
                <w:sz w:val="20"/>
                <w:szCs w:val="20"/>
                <w:lang w:eastAsia="ja-JP"/>
              </w:rPr>
              <w:t>３</w:t>
            </w:r>
            <w:r w:rsidR="00B54017" w:rsidRPr="00C32892">
              <w:rPr>
                <w:rFonts w:hint="eastAsia"/>
                <w:sz w:val="20"/>
                <w:szCs w:val="20"/>
                <w:lang w:eastAsia="ja-JP"/>
              </w:rPr>
              <w:t>０</w:t>
            </w:r>
            <w:r w:rsidR="003637FD" w:rsidRPr="00C32892">
              <w:rPr>
                <w:rFonts w:hint="eastAsia"/>
                <w:sz w:val="20"/>
                <w:szCs w:val="20"/>
              </w:rPr>
              <w:t>点</w:t>
            </w:r>
          </w:p>
        </w:tc>
        <w:tc>
          <w:tcPr>
            <w:tcW w:w="5670" w:type="dxa"/>
          </w:tcPr>
          <w:p w:rsidR="007B1FDB" w:rsidRPr="00C32892" w:rsidRDefault="007B1FDB" w:rsidP="00D95610">
            <w:pPr>
              <w:tabs>
                <w:tab w:val="left" w:pos="142"/>
                <w:tab w:val="left" w:pos="284"/>
                <w:tab w:val="left" w:pos="426"/>
              </w:tabs>
              <w:spacing w:line="276" w:lineRule="auto"/>
              <w:rPr>
                <w:sz w:val="20"/>
                <w:szCs w:val="20"/>
                <w:lang w:eastAsia="ja-JP"/>
              </w:rPr>
            </w:pPr>
            <w:r w:rsidRPr="00C32892">
              <w:rPr>
                <w:rFonts w:hint="eastAsia"/>
                <w:sz w:val="20"/>
                <w:szCs w:val="20"/>
                <w:lang w:eastAsia="ja-JP"/>
              </w:rPr>
              <w:t>提案内容及び仕様書に対する見積額が過少又は過大なものでなく、</w:t>
            </w:r>
            <w:r w:rsidR="006A0F13" w:rsidRPr="00C32892">
              <w:rPr>
                <w:rFonts w:hint="eastAsia"/>
                <w:sz w:val="20"/>
                <w:szCs w:val="20"/>
                <w:lang w:eastAsia="ja-JP"/>
              </w:rPr>
              <w:t>持続可能かつ</w:t>
            </w:r>
            <w:r w:rsidRPr="00C32892">
              <w:rPr>
                <w:rFonts w:hint="eastAsia"/>
                <w:sz w:val="20"/>
                <w:szCs w:val="20"/>
                <w:lang w:eastAsia="ja-JP"/>
              </w:rPr>
              <w:t>コストパフォーマンスに優れているかなど</w:t>
            </w:r>
          </w:p>
        </w:tc>
      </w:tr>
    </w:tbl>
    <w:p w:rsidR="002F41AF" w:rsidRDefault="002F41AF">
      <w:pPr>
        <w:rPr>
          <w:lang w:eastAsia="ja-JP"/>
        </w:rPr>
      </w:pPr>
    </w:p>
    <w:sectPr w:rsidR="002F41AF" w:rsidSect="002258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D7" w:rsidRDefault="00C341D7" w:rsidP="003637FD">
      <w:r>
        <w:separator/>
      </w:r>
    </w:p>
  </w:endnote>
  <w:endnote w:type="continuationSeparator" w:id="0">
    <w:p w:rsidR="00C341D7" w:rsidRDefault="00C341D7" w:rsidP="003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D7" w:rsidRDefault="00C341D7" w:rsidP="003637FD">
      <w:r>
        <w:separator/>
      </w:r>
    </w:p>
  </w:footnote>
  <w:footnote w:type="continuationSeparator" w:id="0">
    <w:p w:rsidR="00C341D7" w:rsidRDefault="00C341D7" w:rsidP="0036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FD"/>
    <w:rsid w:val="000031D5"/>
    <w:rsid w:val="00063C5A"/>
    <w:rsid w:val="000E3418"/>
    <w:rsid w:val="00170FA9"/>
    <w:rsid w:val="001961B3"/>
    <w:rsid w:val="001B31AD"/>
    <w:rsid w:val="001F0FCD"/>
    <w:rsid w:val="001F35DE"/>
    <w:rsid w:val="001F71D8"/>
    <w:rsid w:val="00213B41"/>
    <w:rsid w:val="00225898"/>
    <w:rsid w:val="002824A9"/>
    <w:rsid w:val="0029439A"/>
    <w:rsid w:val="002A5AA7"/>
    <w:rsid w:val="002C18F3"/>
    <w:rsid w:val="002E7805"/>
    <w:rsid w:val="002F41AF"/>
    <w:rsid w:val="00340AE9"/>
    <w:rsid w:val="003637FD"/>
    <w:rsid w:val="00374732"/>
    <w:rsid w:val="00382D67"/>
    <w:rsid w:val="00397B54"/>
    <w:rsid w:val="003C36E7"/>
    <w:rsid w:val="004070E7"/>
    <w:rsid w:val="00407508"/>
    <w:rsid w:val="0043155A"/>
    <w:rsid w:val="004D4163"/>
    <w:rsid w:val="00512980"/>
    <w:rsid w:val="0055793F"/>
    <w:rsid w:val="005F3755"/>
    <w:rsid w:val="006A0F13"/>
    <w:rsid w:val="00705678"/>
    <w:rsid w:val="00711252"/>
    <w:rsid w:val="00714DE8"/>
    <w:rsid w:val="00794B12"/>
    <w:rsid w:val="0079606A"/>
    <w:rsid w:val="007B1FDB"/>
    <w:rsid w:val="007C1F86"/>
    <w:rsid w:val="008260B1"/>
    <w:rsid w:val="00831E35"/>
    <w:rsid w:val="00837721"/>
    <w:rsid w:val="008C6243"/>
    <w:rsid w:val="008F7429"/>
    <w:rsid w:val="00901090"/>
    <w:rsid w:val="00912BE7"/>
    <w:rsid w:val="00953828"/>
    <w:rsid w:val="00A955E6"/>
    <w:rsid w:val="00AD4469"/>
    <w:rsid w:val="00B54017"/>
    <w:rsid w:val="00C32892"/>
    <w:rsid w:val="00C341D7"/>
    <w:rsid w:val="00C65C47"/>
    <w:rsid w:val="00CB5DA6"/>
    <w:rsid w:val="00D81041"/>
    <w:rsid w:val="00DE4A6A"/>
    <w:rsid w:val="00EA28D4"/>
    <w:rsid w:val="00F3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856A37B-3813-4A49-82D0-77911D2D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37FD"/>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7FD"/>
    <w:pPr>
      <w:tabs>
        <w:tab w:val="center" w:pos="4252"/>
        <w:tab w:val="right" w:pos="8504"/>
      </w:tabs>
      <w:snapToGrid w:val="0"/>
    </w:pPr>
  </w:style>
  <w:style w:type="character" w:customStyle="1" w:styleId="a5">
    <w:name w:val="ヘッダー (文字)"/>
    <w:basedOn w:val="a0"/>
    <w:link w:val="a4"/>
    <w:uiPriority w:val="99"/>
    <w:rsid w:val="003637FD"/>
    <w:rPr>
      <w:kern w:val="0"/>
      <w:sz w:val="22"/>
      <w:lang w:eastAsia="en-US"/>
    </w:rPr>
  </w:style>
  <w:style w:type="paragraph" w:styleId="a6">
    <w:name w:val="footer"/>
    <w:basedOn w:val="a"/>
    <w:link w:val="a7"/>
    <w:uiPriority w:val="99"/>
    <w:unhideWhenUsed/>
    <w:rsid w:val="003637FD"/>
    <w:pPr>
      <w:tabs>
        <w:tab w:val="center" w:pos="4252"/>
        <w:tab w:val="right" w:pos="8504"/>
      </w:tabs>
      <w:snapToGrid w:val="0"/>
    </w:pPr>
  </w:style>
  <w:style w:type="character" w:customStyle="1" w:styleId="a7">
    <w:name w:val="フッター (文字)"/>
    <w:basedOn w:val="a0"/>
    <w:link w:val="a6"/>
    <w:uiPriority w:val="99"/>
    <w:rsid w:val="003637FD"/>
    <w:rPr>
      <w:kern w:val="0"/>
      <w:sz w:val="22"/>
      <w:lang w:eastAsia="en-US"/>
    </w:rPr>
  </w:style>
  <w:style w:type="paragraph" w:styleId="a8">
    <w:name w:val="Balloon Text"/>
    <w:basedOn w:val="a"/>
    <w:link w:val="a9"/>
    <w:uiPriority w:val="99"/>
    <w:semiHidden/>
    <w:unhideWhenUsed/>
    <w:rsid w:val="003C3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6E7"/>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つがる総合病院</dc:creator>
  <cp:keywords/>
  <dc:description/>
  <cp:lastModifiedBy>つがる総合病院</cp:lastModifiedBy>
  <cp:revision>44</cp:revision>
  <cp:lastPrinted>2019-11-11T07:09:00Z</cp:lastPrinted>
  <dcterms:created xsi:type="dcterms:W3CDTF">2016-06-14T02:56:00Z</dcterms:created>
  <dcterms:modified xsi:type="dcterms:W3CDTF">2019-11-11T07:10:00Z</dcterms:modified>
</cp:coreProperties>
</file>